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6824" w:rsidRDefault="00FF6824" w:rsidP="00FF6824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u w:val="single"/>
        </w:rPr>
      </w:pPr>
      <w:bookmarkStart w:id="0" w:name="_GoBack"/>
      <w:bookmarkEnd w:id="0"/>
      <w:r w:rsidRPr="001078C4">
        <w:rPr>
          <w:rFonts w:cs="Arial"/>
          <w:b/>
          <w:u w:val="single"/>
        </w:rPr>
        <w:t xml:space="preserve">Příloha </w:t>
      </w:r>
      <w:proofErr w:type="gramStart"/>
      <w:r>
        <w:rPr>
          <w:rFonts w:cs="Arial"/>
          <w:b/>
          <w:u w:val="single"/>
        </w:rPr>
        <w:t>1a</w:t>
      </w:r>
      <w:proofErr w:type="gramEnd"/>
    </w:p>
    <w:p w:rsidR="00FF6824" w:rsidRPr="000D2C46" w:rsidRDefault="00FF6824" w:rsidP="00FF6824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Cenová specifikace předmětu plnění</w:t>
      </w:r>
    </w:p>
    <w:p w:rsidR="000D0BDE" w:rsidRDefault="000D0BDE" w:rsidP="00497C92">
      <w:pPr>
        <w:spacing w:line="276" w:lineRule="auto"/>
      </w:pPr>
    </w:p>
    <w:tbl>
      <w:tblPr>
        <w:tblW w:w="10583" w:type="dxa"/>
        <w:tblInd w:w="-80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5104"/>
        <w:gridCol w:w="1574"/>
        <w:gridCol w:w="1516"/>
        <w:gridCol w:w="1752"/>
      </w:tblGrid>
      <w:tr w:rsidR="004F035B" w:rsidRPr="00497C92" w:rsidTr="00FF6824">
        <w:trPr>
          <w:trHeight w:val="653"/>
        </w:trPr>
        <w:tc>
          <w:tcPr>
            <w:tcW w:w="105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35B" w:rsidRDefault="004F035B" w:rsidP="004F035B">
            <w:pPr>
              <w:rPr>
                <w:rFonts w:cs="Arial"/>
                <w:b/>
                <w:sz w:val="24"/>
              </w:rPr>
            </w:pPr>
          </w:p>
          <w:p w:rsidR="004F035B" w:rsidRPr="004F035B" w:rsidRDefault="004F035B" w:rsidP="004F035B">
            <w:pPr>
              <w:rPr>
                <w:rFonts w:cs="Arial"/>
                <w:b/>
                <w:bCs/>
                <w:szCs w:val="20"/>
              </w:rPr>
            </w:pPr>
            <w:r w:rsidRPr="004F035B">
              <w:rPr>
                <w:rFonts w:cs="Arial"/>
                <w:b/>
                <w:szCs w:val="20"/>
              </w:rPr>
              <w:t>Stíněné konektory a omezovače VN</w:t>
            </w:r>
          </w:p>
        </w:tc>
      </w:tr>
      <w:tr w:rsidR="00332311" w:rsidRPr="00497C92" w:rsidTr="00FF6824">
        <w:trPr>
          <w:trHeight w:val="65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35B" w:rsidRDefault="004F035B" w:rsidP="004F035B">
            <w:pPr>
              <w:ind w:right="-75"/>
              <w:rPr>
                <w:rFonts w:cs="Arial"/>
                <w:b/>
                <w:color w:val="000000"/>
                <w:szCs w:val="20"/>
              </w:rPr>
            </w:pPr>
            <w:r>
              <w:rPr>
                <w:rFonts w:cs="Arial"/>
                <w:b/>
                <w:color w:val="000000"/>
                <w:szCs w:val="20"/>
              </w:rPr>
              <w:t xml:space="preserve"> </w:t>
            </w:r>
          </w:p>
          <w:p w:rsidR="00332311" w:rsidRDefault="004F035B" w:rsidP="004F035B">
            <w:pPr>
              <w:ind w:right="-75"/>
              <w:rPr>
                <w:rFonts w:cs="Arial"/>
                <w:b/>
                <w:color w:val="000000"/>
                <w:szCs w:val="20"/>
              </w:rPr>
            </w:pPr>
            <w:r>
              <w:rPr>
                <w:rFonts w:cs="Arial"/>
                <w:b/>
                <w:color w:val="000000"/>
                <w:szCs w:val="20"/>
              </w:rPr>
              <w:t>Pol.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35B" w:rsidRDefault="004F035B" w:rsidP="00F26BFC">
            <w:pPr>
              <w:rPr>
                <w:rFonts w:cs="Arial"/>
                <w:b/>
                <w:color w:val="000000"/>
                <w:szCs w:val="20"/>
              </w:rPr>
            </w:pPr>
          </w:p>
          <w:p w:rsidR="00332311" w:rsidRPr="00497C92" w:rsidRDefault="004F035B" w:rsidP="00F26BFC">
            <w:pPr>
              <w:rPr>
                <w:rFonts w:cs="Arial"/>
                <w:b/>
                <w:color w:val="000000"/>
                <w:szCs w:val="20"/>
              </w:rPr>
            </w:pPr>
            <w:r>
              <w:rPr>
                <w:rFonts w:cs="Arial"/>
                <w:b/>
                <w:color w:val="000000"/>
                <w:szCs w:val="20"/>
              </w:rPr>
              <w:t>Název položky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311" w:rsidRPr="00497C92" w:rsidRDefault="00FF6824" w:rsidP="000B2A6D">
            <w:pPr>
              <w:jc w:val="center"/>
              <w:rPr>
                <w:rFonts w:cs="Arial"/>
                <w:b/>
                <w:color w:val="000000"/>
                <w:szCs w:val="20"/>
              </w:rPr>
            </w:pPr>
            <w:r>
              <w:rPr>
                <w:rFonts w:cs="Arial"/>
                <w:b/>
                <w:color w:val="000000"/>
                <w:szCs w:val="20"/>
              </w:rPr>
              <w:t>Předpokládané o</w:t>
            </w:r>
            <w:r w:rsidR="00332311" w:rsidRPr="00E75004">
              <w:rPr>
                <w:rFonts w:cs="Arial"/>
                <w:b/>
                <w:color w:val="000000"/>
                <w:szCs w:val="20"/>
              </w:rPr>
              <w:t>dběrné množství</w:t>
            </w:r>
            <w:r w:rsidR="00332311">
              <w:rPr>
                <w:rFonts w:cs="Arial"/>
                <w:b/>
                <w:color w:val="000000"/>
                <w:szCs w:val="20"/>
              </w:rPr>
              <w:t xml:space="preserve"> v sadách*</w:t>
            </w:r>
            <w:r>
              <w:rPr>
                <w:rFonts w:cs="Arial"/>
                <w:b/>
                <w:color w:val="000000"/>
                <w:szCs w:val="20"/>
              </w:rPr>
              <w:t xml:space="preserve"> za dobu účinnosti smlouvy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2311" w:rsidRPr="00497C92" w:rsidRDefault="00332311" w:rsidP="000B2A6D">
            <w:pPr>
              <w:jc w:val="center"/>
              <w:rPr>
                <w:rFonts w:cs="Arial"/>
                <w:b/>
                <w:color w:val="000000"/>
                <w:szCs w:val="20"/>
              </w:rPr>
            </w:pPr>
            <w:r w:rsidRPr="00E75004">
              <w:rPr>
                <w:rFonts w:cs="Arial"/>
                <w:b/>
                <w:color w:val="000000"/>
                <w:szCs w:val="20"/>
              </w:rPr>
              <w:t>Jednotková cena v EUR/</w:t>
            </w:r>
            <w:r>
              <w:rPr>
                <w:rFonts w:cs="Arial"/>
                <w:b/>
                <w:color w:val="000000"/>
                <w:szCs w:val="20"/>
              </w:rPr>
              <w:t>sada</w:t>
            </w:r>
            <w:r w:rsidRPr="00E75004">
              <w:rPr>
                <w:rFonts w:cs="Arial"/>
                <w:b/>
                <w:color w:val="000000"/>
                <w:szCs w:val="20"/>
              </w:rPr>
              <w:t xml:space="preserve"> bez DPH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2311" w:rsidRPr="000B2A6D" w:rsidRDefault="00332311" w:rsidP="000B2A6D">
            <w:pPr>
              <w:jc w:val="center"/>
              <w:rPr>
                <w:rFonts w:cs="Arial"/>
                <w:b/>
                <w:color w:val="000000"/>
                <w:szCs w:val="20"/>
              </w:rPr>
            </w:pPr>
            <w:r w:rsidRPr="000B2A6D">
              <w:rPr>
                <w:rFonts w:cs="Arial"/>
                <w:b/>
                <w:bCs/>
                <w:szCs w:val="20"/>
              </w:rPr>
              <w:t>Celková cena v EUR bez DPH</w:t>
            </w:r>
          </w:p>
        </w:tc>
      </w:tr>
      <w:tr w:rsidR="00F26BFC" w:rsidRPr="00497C92" w:rsidTr="00FF6824">
        <w:trPr>
          <w:trHeight w:val="366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FC" w:rsidRPr="00497C92" w:rsidRDefault="00F26BFC" w:rsidP="005B6497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1.</w:t>
            </w:r>
          </w:p>
        </w:tc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FC" w:rsidRPr="00497C92" w:rsidRDefault="00F26BFC" w:rsidP="005B6497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497C92">
              <w:rPr>
                <w:rFonts w:cs="Arial"/>
                <w:color w:val="000000"/>
                <w:szCs w:val="20"/>
              </w:rPr>
              <w:t>Omezovač pře</w:t>
            </w:r>
            <w:r>
              <w:rPr>
                <w:rFonts w:cs="Arial"/>
                <w:color w:val="000000"/>
                <w:szCs w:val="20"/>
              </w:rPr>
              <w:t xml:space="preserve">pětí pro </w:t>
            </w:r>
            <w:proofErr w:type="gramStart"/>
            <w:r>
              <w:rPr>
                <w:rFonts w:cs="Arial"/>
                <w:color w:val="000000"/>
                <w:szCs w:val="20"/>
              </w:rPr>
              <w:t xml:space="preserve">konektor - </w:t>
            </w:r>
            <w:proofErr w:type="spellStart"/>
            <w:r>
              <w:rPr>
                <w:rFonts w:cs="Arial"/>
                <w:color w:val="000000"/>
                <w:szCs w:val="20"/>
              </w:rPr>
              <w:t>Uc</w:t>
            </w:r>
            <w:proofErr w:type="spellEnd"/>
            <w:proofErr w:type="gramEnd"/>
            <w:r>
              <w:rPr>
                <w:rFonts w:cs="Arial"/>
                <w:color w:val="000000"/>
                <w:szCs w:val="20"/>
              </w:rPr>
              <w:t xml:space="preserve"> 24 </w:t>
            </w:r>
            <w:proofErr w:type="spellStart"/>
            <w:r>
              <w:rPr>
                <w:rFonts w:cs="Arial"/>
                <w:color w:val="000000"/>
                <w:szCs w:val="20"/>
              </w:rPr>
              <w:t>kV</w:t>
            </w:r>
            <w:proofErr w:type="spellEnd"/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BFC" w:rsidRPr="00A46895" w:rsidRDefault="00F26BFC" w:rsidP="005B6497">
            <w:pPr>
              <w:ind w:left="708"/>
              <w:jc w:val="right"/>
            </w:pPr>
            <w:r w:rsidRPr="00A46895">
              <w:t xml:space="preserve"> </w:t>
            </w:r>
            <w:r>
              <w:t xml:space="preserve">500 </w:t>
            </w:r>
            <w:r w:rsidRPr="00A46895">
              <w:t xml:space="preserve">   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BFC" w:rsidRPr="00B33930" w:rsidRDefault="00F26BFC" w:rsidP="005B649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color w:val="000000"/>
                <w:szCs w:val="20"/>
              </w:rPr>
            </w:pPr>
            <w:r w:rsidRPr="00124D46">
              <w:rPr>
                <w:highlight w:val="green"/>
              </w:rPr>
              <w:t>doplní účastník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BFC" w:rsidRPr="00BC7A4D" w:rsidRDefault="00F26BFC" w:rsidP="005B649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124D46">
              <w:rPr>
                <w:highlight w:val="green"/>
              </w:rPr>
              <w:t>doplní účastník</w:t>
            </w:r>
          </w:p>
        </w:tc>
      </w:tr>
      <w:tr w:rsidR="00F26BFC" w:rsidRPr="00497C92" w:rsidTr="00FF6824">
        <w:trPr>
          <w:trHeight w:val="366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FC" w:rsidRPr="00497C92" w:rsidRDefault="00F26BFC" w:rsidP="005B6497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2.</w:t>
            </w:r>
          </w:p>
        </w:tc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FC" w:rsidRPr="00497C92" w:rsidRDefault="00F26BFC" w:rsidP="005B6497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497C92">
              <w:rPr>
                <w:rFonts w:cs="Arial"/>
                <w:color w:val="000000"/>
                <w:szCs w:val="20"/>
              </w:rPr>
              <w:t>Stíněné úhlové kon</w:t>
            </w:r>
            <w:r>
              <w:rPr>
                <w:rFonts w:cs="Arial"/>
                <w:color w:val="000000"/>
                <w:szCs w:val="20"/>
              </w:rPr>
              <w:t xml:space="preserve">ektory VN 630 </w:t>
            </w:r>
            <w:proofErr w:type="gramStart"/>
            <w:r>
              <w:rPr>
                <w:rFonts w:cs="Arial"/>
                <w:color w:val="000000"/>
                <w:szCs w:val="20"/>
              </w:rPr>
              <w:t>A - 95</w:t>
            </w:r>
            <w:proofErr w:type="gramEnd"/>
            <w:r>
              <w:rPr>
                <w:rFonts w:cs="Arial"/>
                <w:color w:val="000000"/>
                <w:szCs w:val="20"/>
              </w:rPr>
              <w:t xml:space="preserve"> až 240 mm2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BFC" w:rsidRPr="00A46895" w:rsidRDefault="00F26BFC" w:rsidP="005B6497">
            <w:pPr>
              <w:jc w:val="right"/>
            </w:pPr>
            <w:r>
              <w:t>2 330</w:t>
            </w:r>
            <w:r w:rsidRPr="00A46895">
              <w:t xml:space="preserve">   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BFC" w:rsidRPr="00B33930" w:rsidRDefault="00F26BFC" w:rsidP="005B649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color w:val="000000"/>
                <w:szCs w:val="20"/>
              </w:rPr>
            </w:pPr>
            <w:r w:rsidRPr="00124D46">
              <w:rPr>
                <w:highlight w:val="green"/>
              </w:rPr>
              <w:t>doplní účastník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BFC" w:rsidRPr="00BC7A4D" w:rsidRDefault="00F26BFC" w:rsidP="005B649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124D46">
              <w:rPr>
                <w:highlight w:val="green"/>
              </w:rPr>
              <w:t>doplní účastník</w:t>
            </w:r>
          </w:p>
        </w:tc>
      </w:tr>
      <w:tr w:rsidR="00F26BFC" w:rsidRPr="00497C92" w:rsidTr="00FF6824">
        <w:trPr>
          <w:trHeight w:val="366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FC" w:rsidRPr="00497C92" w:rsidRDefault="00F26BFC" w:rsidP="005B6497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3.</w:t>
            </w:r>
          </w:p>
        </w:tc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FC" w:rsidRPr="00497C92" w:rsidRDefault="00F26BFC" w:rsidP="005B6497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497C92">
              <w:rPr>
                <w:rFonts w:cs="Arial"/>
                <w:color w:val="000000"/>
                <w:szCs w:val="20"/>
              </w:rPr>
              <w:t>Stíněné úhlové konek</w:t>
            </w:r>
            <w:r>
              <w:rPr>
                <w:rFonts w:cs="Arial"/>
                <w:color w:val="000000"/>
                <w:szCs w:val="20"/>
              </w:rPr>
              <w:t xml:space="preserve">tory VN 630 </w:t>
            </w:r>
            <w:proofErr w:type="gramStart"/>
            <w:r>
              <w:rPr>
                <w:rFonts w:cs="Arial"/>
                <w:color w:val="000000"/>
                <w:szCs w:val="20"/>
              </w:rPr>
              <w:t>A - 35</w:t>
            </w:r>
            <w:proofErr w:type="gramEnd"/>
            <w:r>
              <w:rPr>
                <w:rFonts w:cs="Arial"/>
                <w:color w:val="000000"/>
                <w:szCs w:val="20"/>
              </w:rPr>
              <w:t xml:space="preserve"> až 70 mm2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BFC" w:rsidRPr="00A46895" w:rsidRDefault="00F26BFC" w:rsidP="005B6497">
            <w:pPr>
              <w:jc w:val="right"/>
            </w:pPr>
            <w:r>
              <w:t xml:space="preserve">             170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BFC" w:rsidRPr="00B33930" w:rsidRDefault="00F26BFC" w:rsidP="005B649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color w:val="000000"/>
                <w:szCs w:val="20"/>
              </w:rPr>
            </w:pPr>
            <w:r w:rsidRPr="00124D46">
              <w:rPr>
                <w:highlight w:val="green"/>
              </w:rPr>
              <w:t>doplní účastník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BFC" w:rsidRPr="00BC7A4D" w:rsidRDefault="00F26BFC" w:rsidP="005B649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124D46">
              <w:rPr>
                <w:highlight w:val="green"/>
              </w:rPr>
              <w:t>doplní účastník</w:t>
            </w:r>
          </w:p>
        </w:tc>
      </w:tr>
      <w:tr w:rsidR="00F26BFC" w:rsidRPr="00497C92" w:rsidTr="00FF6824">
        <w:trPr>
          <w:trHeight w:val="366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FC" w:rsidRPr="00497C92" w:rsidRDefault="00F26BFC" w:rsidP="005B6497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4.</w:t>
            </w:r>
          </w:p>
        </w:tc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FC" w:rsidRPr="00497C92" w:rsidRDefault="00F26BFC" w:rsidP="005B6497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497C92">
              <w:rPr>
                <w:rFonts w:cs="Arial"/>
                <w:color w:val="000000"/>
                <w:szCs w:val="20"/>
              </w:rPr>
              <w:t>Stíněné úhlové ko</w:t>
            </w:r>
            <w:r>
              <w:rPr>
                <w:rFonts w:cs="Arial"/>
                <w:color w:val="000000"/>
                <w:szCs w:val="20"/>
              </w:rPr>
              <w:t xml:space="preserve">nektory VN 250 </w:t>
            </w:r>
            <w:proofErr w:type="gramStart"/>
            <w:r>
              <w:rPr>
                <w:rFonts w:cs="Arial"/>
                <w:color w:val="000000"/>
                <w:szCs w:val="20"/>
              </w:rPr>
              <w:t>A - 25</w:t>
            </w:r>
            <w:proofErr w:type="gramEnd"/>
            <w:r>
              <w:rPr>
                <w:rFonts w:cs="Arial"/>
                <w:color w:val="000000"/>
                <w:szCs w:val="20"/>
              </w:rPr>
              <w:t xml:space="preserve"> až 70 mm2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BFC" w:rsidRPr="00A46895" w:rsidRDefault="00F26BFC" w:rsidP="005B6497">
            <w:pPr>
              <w:jc w:val="right"/>
            </w:pPr>
            <w:r>
              <w:t>1 200</w:t>
            </w:r>
            <w:r w:rsidRPr="00A46895">
              <w:t xml:space="preserve">   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BFC" w:rsidRPr="00B33930" w:rsidRDefault="00F26BFC" w:rsidP="005B649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color w:val="000000"/>
                <w:szCs w:val="20"/>
              </w:rPr>
            </w:pPr>
            <w:r w:rsidRPr="00124D46">
              <w:rPr>
                <w:highlight w:val="green"/>
              </w:rPr>
              <w:t>doplní účastník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BFC" w:rsidRPr="00BC7A4D" w:rsidRDefault="00F26BFC" w:rsidP="005B649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124D46">
              <w:rPr>
                <w:highlight w:val="green"/>
              </w:rPr>
              <w:t>doplní účastník</w:t>
            </w:r>
          </w:p>
        </w:tc>
      </w:tr>
      <w:tr w:rsidR="00F26BFC" w:rsidRPr="00497C92" w:rsidTr="00FF6824">
        <w:trPr>
          <w:trHeight w:val="36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FC" w:rsidRPr="00497C92" w:rsidRDefault="00F26BFC" w:rsidP="005B6497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FC" w:rsidRPr="00497C92" w:rsidRDefault="00F26BFC" w:rsidP="005B6497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497C92">
              <w:rPr>
                <w:rFonts w:cs="Arial"/>
                <w:color w:val="000000"/>
                <w:szCs w:val="20"/>
              </w:rPr>
              <w:t xml:space="preserve">Stíněné přímé konektory VN 250 </w:t>
            </w:r>
            <w:proofErr w:type="gramStart"/>
            <w:r w:rsidRPr="00497C92">
              <w:rPr>
                <w:rFonts w:cs="Arial"/>
                <w:color w:val="000000"/>
                <w:szCs w:val="20"/>
              </w:rPr>
              <w:t>A - 25</w:t>
            </w:r>
            <w:proofErr w:type="gramEnd"/>
            <w:r w:rsidRPr="00497C92">
              <w:rPr>
                <w:rFonts w:cs="Arial"/>
                <w:color w:val="000000"/>
                <w:szCs w:val="20"/>
              </w:rPr>
              <w:t xml:space="preserve"> až 70 mm2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BFC" w:rsidRDefault="00F26BFC" w:rsidP="005B6497">
            <w:pPr>
              <w:jc w:val="right"/>
            </w:pPr>
            <w:r>
              <w:t xml:space="preserve">            </w:t>
            </w:r>
            <w:r w:rsidRPr="00A46895">
              <w:t xml:space="preserve"> </w:t>
            </w:r>
            <w:r>
              <w:t>100</w:t>
            </w:r>
            <w:r w:rsidRPr="00A46895">
              <w:t xml:space="preserve">   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BFC" w:rsidRPr="00B33930" w:rsidRDefault="00F26BFC" w:rsidP="005B649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color w:val="000000"/>
                <w:szCs w:val="20"/>
              </w:rPr>
            </w:pPr>
            <w:r w:rsidRPr="00124D46">
              <w:rPr>
                <w:highlight w:val="green"/>
              </w:rPr>
              <w:t>doplní účastník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BFC" w:rsidRPr="00BC7A4D" w:rsidRDefault="00F26BFC" w:rsidP="005B649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124D46">
              <w:rPr>
                <w:highlight w:val="green"/>
              </w:rPr>
              <w:t>doplní účastník</w:t>
            </w:r>
          </w:p>
        </w:tc>
      </w:tr>
      <w:tr w:rsidR="00F26BFC" w:rsidRPr="00497C92" w:rsidTr="00FF6824">
        <w:trPr>
          <w:trHeight w:val="608"/>
        </w:trPr>
        <w:tc>
          <w:tcPr>
            <w:tcW w:w="88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FC" w:rsidRDefault="00F26BFC" w:rsidP="00497C92">
            <w:pPr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 xml:space="preserve">   </w:t>
            </w:r>
          </w:p>
          <w:p w:rsidR="00F26BFC" w:rsidRPr="00497C92" w:rsidRDefault="00F26BFC" w:rsidP="00497C9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D2C46">
              <w:rPr>
                <w:rFonts w:cs="Arial"/>
                <w:b/>
                <w:bCs/>
                <w:szCs w:val="20"/>
              </w:rPr>
              <w:t>Celková nabídková cena v EUR bez DPH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FC" w:rsidRDefault="00F26BFC" w:rsidP="00497C92">
            <w:pPr>
              <w:rPr>
                <w:highlight w:val="green"/>
              </w:rPr>
            </w:pPr>
          </w:p>
          <w:p w:rsidR="00F26BFC" w:rsidRPr="00FF6824" w:rsidRDefault="00F26BFC" w:rsidP="00497C92">
            <w:pPr>
              <w:rPr>
                <w:rFonts w:cs="Arial"/>
                <w:b/>
                <w:bCs/>
                <w:szCs w:val="20"/>
              </w:rPr>
            </w:pPr>
            <w:r>
              <w:rPr>
                <w:highlight w:val="green"/>
              </w:rPr>
              <w:t xml:space="preserve">  </w:t>
            </w:r>
            <w:r w:rsidR="00FF6824" w:rsidRPr="00FF6824">
              <w:rPr>
                <w:b/>
                <w:highlight w:val="green"/>
              </w:rPr>
              <w:t>d</w:t>
            </w:r>
            <w:r w:rsidRPr="00FF6824">
              <w:rPr>
                <w:b/>
                <w:highlight w:val="green"/>
              </w:rPr>
              <w:t>oplní</w:t>
            </w:r>
            <w:r w:rsidR="00FF6824" w:rsidRPr="00FF6824">
              <w:rPr>
                <w:b/>
                <w:highlight w:val="green"/>
              </w:rPr>
              <w:t xml:space="preserve"> </w:t>
            </w:r>
            <w:r w:rsidRPr="00FF6824">
              <w:rPr>
                <w:b/>
                <w:highlight w:val="green"/>
              </w:rPr>
              <w:t>účastník</w:t>
            </w:r>
          </w:p>
        </w:tc>
      </w:tr>
    </w:tbl>
    <w:p w:rsidR="00BA762F" w:rsidRDefault="00A04570" w:rsidP="00F26BFC">
      <w:pPr>
        <w:ind w:left="-851"/>
      </w:pPr>
      <w:bookmarkStart w:id="1" w:name="_Hlk2861134"/>
      <w:r>
        <w:t>*Sada obsahuje vždy 3ks kabelových souborů</w:t>
      </w:r>
    </w:p>
    <w:p w:rsidR="00F26BFC" w:rsidRDefault="00F26BFC" w:rsidP="00BA762F"/>
    <w:p w:rsidR="00F26BFC" w:rsidRDefault="00F26BFC" w:rsidP="00BA762F"/>
    <w:p w:rsidR="005B6497" w:rsidRDefault="005B6497" w:rsidP="00BA762F"/>
    <w:p w:rsidR="005B6497" w:rsidRPr="00BA3F72" w:rsidRDefault="005B6497" w:rsidP="00F26BFC">
      <w:pPr>
        <w:pStyle w:val="Bezmezer"/>
        <w:ind w:left="-851"/>
        <w:rPr>
          <w:rFonts w:ascii="Arial" w:hAnsi="Arial" w:cs="Arial"/>
          <w:sz w:val="20"/>
          <w:szCs w:val="20"/>
        </w:rPr>
      </w:pPr>
      <w:r w:rsidRPr="00BA3F72">
        <w:rPr>
          <w:rFonts w:ascii="Arial" w:hAnsi="Arial" w:cs="Arial"/>
          <w:sz w:val="20"/>
          <w:szCs w:val="20"/>
        </w:rPr>
        <w:t xml:space="preserve">Dne </w:t>
      </w:r>
      <w:r w:rsidRPr="00BA3F72">
        <w:rPr>
          <w:rFonts w:ascii="Arial" w:hAnsi="Arial" w:cs="Arial"/>
          <w:sz w:val="20"/>
          <w:szCs w:val="20"/>
          <w:highlight w:val="green"/>
        </w:rPr>
        <w:t>doplní účastník</w:t>
      </w:r>
      <w:r w:rsidRPr="00BA3F72">
        <w:rPr>
          <w:rFonts w:ascii="Arial" w:hAnsi="Arial" w:cs="Arial"/>
          <w:sz w:val="20"/>
          <w:szCs w:val="20"/>
        </w:rPr>
        <w:t>, v </w:t>
      </w:r>
      <w:r w:rsidRPr="00BA3F72">
        <w:rPr>
          <w:rFonts w:ascii="Arial" w:hAnsi="Arial" w:cs="Arial"/>
          <w:sz w:val="20"/>
          <w:szCs w:val="20"/>
          <w:highlight w:val="green"/>
        </w:rPr>
        <w:t>doplní účastník</w:t>
      </w:r>
    </w:p>
    <w:p w:rsidR="005B6497" w:rsidRPr="00BA762F" w:rsidRDefault="005B6497" w:rsidP="00BA762F"/>
    <w:bookmarkEnd w:id="1"/>
    <w:p w:rsidR="00BA762F" w:rsidRPr="00BA762F" w:rsidRDefault="00BA762F" w:rsidP="00BA762F"/>
    <w:p w:rsidR="00CE6D2A" w:rsidRPr="00BA762F" w:rsidRDefault="00CE6D2A" w:rsidP="00BA762F">
      <w:pPr>
        <w:tabs>
          <w:tab w:val="left" w:pos="5138"/>
        </w:tabs>
      </w:pPr>
    </w:p>
    <w:sectPr w:rsidR="00CE6D2A" w:rsidRPr="00BA762F" w:rsidSect="00F26BF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79A8" w:rsidRDefault="00FD79A8" w:rsidP="00CE6D2A">
      <w:r>
        <w:separator/>
      </w:r>
    </w:p>
  </w:endnote>
  <w:endnote w:type="continuationSeparator" w:id="0">
    <w:p w:rsidR="00FD79A8" w:rsidRDefault="00FD79A8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79A8" w:rsidRDefault="00FD79A8" w:rsidP="00CE6D2A">
      <w:r>
        <w:separator/>
      </w:r>
    </w:p>
  </w:footnote>
  <w:footnote w:type="continuationSeparator" w:id="0">
    <w:p w:rsidR="00FD79A8" w:rsidRDefault="00FD79A8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6D2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:rsidR="00CE6D2A" w:rsidRDefault="00F562A9" w:rsidP="00F562A9">
    <w:pPr>
      <w:pStyle w:val="Zhlav"/>
      <w:jc w:val="center"/>
      <w:rPr>
        <w:b/>
        <w:sz w:val="18"/>
        <w:szCs w:val="20"/>
        <w:highlight w:val="green"/>
      </w:rPr>
    </w:pPr>
    <w:r>
      <w:rPr>
        <w:b/>
        <w:sz w:val="18"/>
        <w:szCs w:val="20"/>
      </w:rPr>
      <w:t xml:space="preserve">                                                                                                     </w:t>
    </w:r>
    <w:r w:rsidR="00CE6D2A">
      <w:rPr>
        <w:b/>
        <w:sz w:val="18"/>
        <w:szCs w:val="20"/>
      </w:rPr>
      <w:t xml:space="preserve">Číslo smlouvy prodávajícího: </w:t>
    </w:r>
    <w:r w:rsidR="00CE6D2A" w:rsidRPr="000A0E80">
      <w:rPr>
        <w:b/>
        <w:sz w:val="18"/>
        <w:szCs w:val="20"/>
        <w:highlight w:val="green"/>
      </w:rPr>
      <w:t xml:space="preserve">doplní </w:t>
    </w:r>
    <w:r w:rsidR="004B3BEF">
      <w:rPr>
        <w:b/>
        <w:sz w:val="18"/>
        <w:szCs w:val="20"/>
        <w:highlight w:val="green"/>
      </w:rPr>
      <w:t>účastník</w:t>
    </w:r>
  </w:p>
  <w:p w:rsidR="004B3BEF" w:rsidRDefault="004B3BEF" w:rsidP="004B3BEF">
    <w:pPr>
      <w:pStyle w:val="Zhlav"/>
      <w:jc w:val="right"/>
      <w:rPr>
        <w:rFonts w:cs="Arial"/>
        <w:b/>
        <w:sz w:val="24"/>
      </w:rPr>
    </w:pPr>
  </w:p>
  <w:p w:rsidR="004B3BEF" w:rsidRPr="004B3BEF" w:rsidRDefault="004B3BEF" w:rsidP="004B3BEF">
    <w:pPr>
      <w:tabs>
        <w:tab w:val="left" w:pos="0"/>
      </w:tabs>
      <w:spacing w:after="60"/>
      <w:jc w:val="center"/>
      <w:rPr>
        <w:rFonts w:cs="Arial"/>
        <w:b/>
        <w:sz w:val="24"/>
      </w:rPr>
    </w:pPr>
    <w:r w:rsidRPr="004B3BEF">
      <w:rPr>
        <w:rFonts w:cs="Arial"/>
        <w:b/>
        <w:bCs/>
        <w:iCs/>
        <w:sz w:val="24"/>
      </w:rPr>
      <w:t>Dodávky kabelových souborů NN a VN</w:t>
    </w:r>
    <w:r w:rsidRPr="004B3BEF">
      <w:rPr>
        <w:rFonts w:cs="Arial"/>
        <w:b/>
        <w:sz w:val="24"/>
      </w:rPr>
      <w:t xml:space="preserve"> </w:t>
    </w:r>
  </w:p>
  <w:p w:rsidR="004B3BEF" w:rsidRDefault="004B3BEF" w:rsidP="004B3BEF">
    <w:pPr>
      <w:tabs>
        <w:tab w:val="left" w:pos="0"/>
      </w:tabs>
      <w:spacing w:after="60"/>
      <w:jc w:val="center"/>
      <w:rPr>
        <w:rFonts w:cs="Arial"/>
        <w:b/>
        <w:u w:val="single"/>
      </w:rPr>
    </w:pPr>
    <w:r w:rsidRPr="0021118C">
      <w:rPr>
        <w:rFonts w:cs="Arial"/>
        <w:b/>
        <w:sz w:val="24"/>
      </w:rPr>
      <w:t xml:space="preserve">část </w:t>
    </w:r>
    <w:r w:rsidR="000B2A6D">
      <w:rPr>
        <w:rFonts w:cs="Arial"/>
        <w:b/>
        <w:sz w:val="24"/>
      </w:rPr>
      <w:t>A</w:t>
    </w:r>
    <w:r w:rsidRPr="0021118C">
      <w:rPr>
        <w:rFonts w:cs="Arial"/>
        <w:b/>
        <w:sz w:val="24"/>
      </w:rPr>
      <w:t xml:space="preserve"> </w:t>
    </w:r>
    <w:r w:rsidR="000B2A6D">
      <w:rPr>
        <w:rFonts w:cs="Arial"/>
        <w:b/>
        <w:sz w:val="24"/>
      </w:rPr>
      <w:t>Stíněné konektory a omezovače VN</w:t>
    </w:r>
  </w:p>
  <w:p w:rsidR="005B6497" w:rsidRDefault="005B6497" w:rsidP="005B6497">
    <w:pPr>
      <w:pStyle w:val="Zhlav"/>
    </w:pPr>
  </w:p>
  <w:p w:rsidR="004072E8" w:rsidRDefault="004072E8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8C4566"/>
    <w:multiLevelType w:val="hybridMultilevel"/>
    <w:tmpl w:val="1A4E9E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A640D"/>
    <w:rsid w:val="000B2A6D"/>
    <w:rsid w:val="000D0BDE"/>
    <w:rsid w:val="001402C0"/>
    <w:rsid w:val="00163122"/>
    <w:rsid w:val="0029688C"/>
    <w:rsid w:val="00306F84"/>
    <w:rsid w:val="003213E9"/>
    <w:rsid w:val="003226FF"/>
    <w:rsid w:val="00332311"/>
    <w:rsid w:val="0038059A"/>
    <w:rsid w:val="003E1F1F"/>
    <w:rsid w:val="004072E8"/>
    <w:rsid w:val="00485B52"/>
    <w:rsid w:val="00497C92"/>
    <w:rsid w:val="004B3BEF"/>
    <w:rsid w:val="004F035B"/>
    <w:rsid w:val="00524001"/>
    <w:rsid w:val="00540C9B"/>
    <w:rsid w:val="00594E97"/>
    <w:rsid w:val="005B6497"/>
    <w:rsid w:val="00677A45"/>
    <w:rsid w:val="0069063E"/>
    <w:rsid w:val="006D0005"/>
    <w:rsid w:val="007167B7"/>
    <w:rsid w:val="007954BE"/>
    <w:rsid w:val="008638BB"/>
    <w:rsid w:val="00870342"/>
    <w:rsid w:val="00876B0A"/>
    <w:rsid w:val="009043C5"/>
    <w:rsid w:val="00917051"/>
    <w:rsid w:val="0092026A"/>
    <w:rsid w:val="0094518E"/>
    <w:rsid w:val="009B7447"/>
    <w:rsid w:val="00A04570"/>
    <w:rsid w:val="00A32EBB"/>
    <w:rsid w:val="00A4546F"/>
    <w:rsid w:val="00AB193D"/>
    <w:rsid w:val="00B2591B"/>
    <w:rsid w:val="00BA762F"/>
    <w:rsid w:val="00BC65AF"/>
    <w:rsid w:val="00C2108C"/>
    <w:rsid w:val="00C44ABA"/>
    <w:rsid w:val="00C627AF"/>
    <w:rsid w:val="00CB64E2"/>
    <w:rsid w:val="00CE6D2A"/>
    <w:rsid w:val="00D017A0"/>
    <w:rsid w:val="00D22653"/>
    <w:rsid w:val="00D9436B"/>
    <w:rsid w:val="00DF6369"/>
    <w:rsid w:val="00E34AEF"/>
    <w:rsid w:val="00E556D2"/>
    <w:rsid w:val="00E75004"/>
    <w:rsid w:val="00F26BFC"/>
    <w:rsid w:val="00F562A9"/>
    <w:rsid w:val="00FA426F"/>
    <w:rsid w:val="00FD79A8"/>
    <w:rsid w:val="00FE435E"/>
    <w:rsid w:val="00FF6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12E20591-0E9B-416C-9FA7-8A8187460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Normln0">
    <w:name w:val="Normální~"/>
    <w:basedOn w:val="Normln"/>
    <w:rsid w:val="00497C92"/>
    <w:pPr>
      <w:widowControl w:val="0"/>
      <w:jc w:val="both"/>
    </w:pPr>
    <w:rPr>
      <w:noProof/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497C92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5B649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locked/>
    <w:rsid w:val="005B649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786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125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Tichá, Petra</cp:lastModifiedBy>
  <cp:revision>2</cp:revision>
  <dcterms:created xsi:type="dcterms:W3CDTF">2020-02-27T08:40:00Z</dcterms:created>
  <dcterms:modified xsi:type="dcterms:W3CDTF">2020-02-27T08:40:00Z</dcterms:modified>
</cp:coreProperties>
</file>